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260" w:right="555" w:hanging="540"/>
        <w:jc w:val="center"/>
        <w:rPr>
          <w:b w:val="1"/>
          <w:bCs w:val="1"/>
          <w:sz w:val="28"/>
          <w:szCs w:val="28"/>
        </w:rPr>
      </w:pPr>
      <w:r w:rsidDel="00000000" w:rsidR="00000000" w:rsidRPr="00000000">
        <w:rPr>
          <w:b w:val="1"/>
          <w:bCs w:val="1"/>
          <w:sz w:val="28"/>
          <w:szCs w:val="28"/>
          <w:rtl w:val="0"/>
        </w:rPr>
        <w:t xml:space="preserve">OS ESCRITOS TÉCNICOS DE FREUD</w:t>
      </w:r>
    </w:p>
    <w:p w:rsidR="00000000" w:rsidDel="00000000" w:rsidP="00000000" w:rsidRDefault="00000000" w:rsidRPr="00000000" w14:paraId="00000002">
      <w:pPr>
        <w:ind w:left="1260" w:right="555" w:hanging="540"/>
        <w:jc w:val="both"/>
        <w:rPr>
          <w:b w:val="1"/>
          <w:bCs w:val="1"/>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atividade Leitura da Obra de Freud na Acp constitui um espaço privilegiado de estudo, reflexão e debate em torno dos fundamentos teóricos e clínicos da prática psicanalítica.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psicanálise foi apresentada por Freud como sendo uma prática sustentada por uma única técnica, a da associação livre. Segundo a qual, o analisando é convidado a dizer tudo o que lhe ocorre, sem censura, seleção ou crítica prévia, permitindo que formações do inconsciente se manifestem por meio da fala e se tornem acessíveis ao trabalho de interpretação analítica.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 condução da análise, o analista deve manter uma escuta orientada pela atenção flutuante e pela regra da abstinência. Longe de se restringir a uma exigência moral, essa regra constitui um dos pilares técnicos fundamentais da clínica psicanalítica. Pode ser compreendida como uma atualização da interdição do incesto, na medida em que reafirma a impossibilidade de satisfação plena do desejo. Ao não atender diretamente às demandas do analisando, o analista sustenta a falta que estrutura e mantém o desejo em movimento.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processo analítico se organiza em torno de três operações fundamentais destacadas por Freud: recordar, repetir e elaborar. Enquanto certos elementos da história do sujeito podem ser acessados pela lembrança, outros reaparecem na experiência analítica por meio da repetição, especialmente no campo transferencial. As intervenções do analista possibilitam que essas manifestações repetitivas sejam progressivamente trabalhadas e transformadas em material de elaboração, produzindo o trabalho de remanejamento inconsciente que Freud denominou perlaboração. Nesse percurso, o analista não se limita à interpretação, mas também realiza construções a partir do que escuta, articulando aspectos da história do paciente marcados por descontinuidades e lacunas.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transferência constitui o eixo fundamental do processo analítico, pois é o campo em que a análise acontece e a condição que torna eficaz as intervenções do analista. Nesse contexto, o valor da intervenção não reside apenas no conteúdo do que é dito, mas sobretudo na posição a partir da qual o analista fala. Cabe a ele ocupar o lugar de causa do desejo, sem assumir a posição de quem conhece o desejo do analisando ou de quem pode satisfazê-lo. Ao sustentar esse lugar de falta, o analista favorece a emergência e a circulação do desejo do sujeito. É a própria transferência que legitima a interpretação analítica; sem ela, qualquer intervenção corre o risco de se tornar selvagem. Dessa maneira, a transferência confere ao ato analítico sua potência transformadora.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Nesse quadro, a regra da abstinência, a atenção flutuante, o trabalho de construção e interpretação e a centralidade da transferência configuram elementos indispensáveis para a compreensão da direção do tratamento psicanalítico.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Ao abordar o que denominou “Rochedo da Castração”, Freud problematiza os limites do tratamento psicanalítico e coloca em questão a possibilidade de um término efetivo da análise, indagando se esta alcança um ponto de conclusão ou se permanece, em alguma medida, interminável. Essa reflexão conduz também a questões relativas à formação do analista e as questões em torno da prática exercida por analistas leigos, evidenciando que os aspectos técnicos da psicanálise estão intrinsecamente ligados às suas dimensões éticas. Ao examinar as condições de encerramento de uma análise e os requisitos para o exercício da função analítica, Freud inaugura um campo de debate que permanece vivo e continua a orientar as discussões da clínica psicanalítica.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Neste semestre, o trabalho será desenvolvido a partir da leitura dos Escritos Técnicos de Freud, textos fundamentais para a compreensão da especificidade da clínica psicanalítica. Neles, Freud aborda questões centrais relativas ao manejo da transferência, a associação livre, a interpretação, a elaboração psíquica e a posição do analista na condução do tratamento. Esses textos revelam que a psicanálise se constitui como uma práxis sustentada por uma ética própria, na qual o desejo ocupa lugar fundamental.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técnica da psicanálise não pode ser concebida como um conjunto de procedimentos padronizados destinados à aplicação universal. Toda técnica analítica está subordinada à ética da psicanálise e a posição que o analista assume diante do desejo e da falta constitutiva do sujeito. Assim, os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Escritos Técnicos de Freud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deixam de ser compreendidos como manuais de conduta para serem lidos como formulações que interrogam constantemente o lugar do analista na experiência clínica.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atividade de leitura dos textos freudianos se transforma, então, em uma experiência que implica o próprio participante. Não se trata apenas da aquisição de conhecimentos teóricos, mas de um encontro com os seus efeitos. Freud convoca o leitor a se confrontar com aquilo que escapa ao saber consciente. Ler Freud é deixar-se afetar pelo movimento próprio da descoberta freudiana. A transmissão da psicanálise ocorre justamente nesse movimento, não pela reprodução de um saber fechado, mas pela abertura permanente ao questionamento, à elaboração e ao encontro com aquilo que o inconsciente faz surgir como novo.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Assim como o analisando fala sem saber o que diz, também o leitor encontra, no texto, significantes que o excedem. Há, portanto, algo do encontro com o real na experiência de leitura, manifestado justamente naquilo que resiste à interpretação completa e retorna como resto irredutível.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Retornar incessantemente aos textos de Freud  constitui um exercício permanente de formação, no qual a impossibilidade de esgotar o saber analítico se torna, paradoxalmente, sua principal fonte de transmissão.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Trata-se de habitar a experiência analítica em sua dimensão ética, reconhecendo que o inconsciente não se deixa domesticar por protocolos, mas insiste como aquilo que fala para além da intenção do eu.</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Assim, este espaço de estudo e discussão busca contribuir para aqueles que se interessam pela psicanálise, promovendo um diálogo contínuo entre teoria e clínica e reafirmando a importância do ato analítico como eixo central da prática psicanalítica.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Comissão de Ensino</w:t>
      </w:r>
    </w:p>
    <w:p w:rsidR="00000000" w:rsidDel="00000000" w:rsidP="00000000" w:rsidRDefault="00000000" w:rsidRPr="00000000" w14:paraId="00000013">
      <w:pPr>
        <w:rPr/>
      </w:pPr>
      <w:bookmarkStart w:colFirst="0" w:colLast="0" w:name="_heading=h.k7ped3z9u4j7" w:id="0"/>
      <w:bookmarkEnd w:id="0"/>
      <w:r w:rsidDel="00000000" w:rsidR="00000000" w:rsidRPr="00000000">
        <w:rPr>
          <w:rtl w:val="0"/>
        </w:rPr>
      </w:r>
    </w:p>
    <w:sectPr>
      <w:headerReference r:id="rId7" w:type="default"/>
      <w:pgSz w:h="16838" w:w="11906" w:orient="portrait"/>
      <w:pgMar w:bottom="1417" w:top="1417" w:left="1701" w:right="1701" w:header="2324"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-35559</wp:posOffset>
          </wp:positionH>
          <wp:positionV relativeFrom="page">
            <wp:posOffset>15544</wp:posOffset>
          </wp:positionV>
          <wp:extent cx="7612083" cy="10767374"/>
          <wp:effectExtent b="0" l="0" r="0" t="0"/>
          <wp:wrapNone/>
          <wp:docPr descr="Padrão do plano de fundo&#10;&#10;Descrição gerada automaticamente com confiança média" id="1" name="image1.png"/>
          <a:graphic>
            <a:graphicData uri="http://schemas.openxmlformats.org/drawingml/2006/picture">
              <pic:pic>
                <pic:nvPicPr>
                  <pic:cNvPr descr="Padrão do plano de fundo&#10;&#10;Descrição gerada automaticamente com confiança média" id="0" name="image1.png"/>
                  <pic:cNvPicPr preferRelativeResize="0"/>
                </pic:nvPicPr>
                <pic:blipFill>
                  <a:blip r:embed="rId1"/>
                  <a:srcRect b="0" l="0" r="0" t="0"/>
                  <a:stretch>
                    <a:fillRect/>
                  </a:stretch>
                </pic:blipFill>
                <pic:spPr>
                  <a:xfrm>
                    <a:off x="0" y="0"/>
                    <a:ext cx="7612083" cy="1076737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GFeyFqVauOt1zpiuI2C7VtfRQ==">CgMxLjAyDmguazdwZWQzejl1NGo3OAByITE0Z3VPNkU3NUhnblExNlVQcXlRcFJsZlRvNjk0MnZCVA==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